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2183A" w14:textId="54FE6188" w:rsidR="00F668DE" w:rsidRPr="000604C2" w:rsidRDefault="00F668DE" w:rsidP="00F668DE">
      <w:pPr>
        <w:pStyle w:val="ad"/>
        <w:spacing w:after="240"/>
        <w:contextualSpacing/>
        <w:jc w:val="both"/>
        <w:rPr>
          <w:b/>
          <w:bCs/>
          <w:sz w:val="22"/>
          <w:szCs w:val="22"/>
        </w:rPr>
      </w:pPr>
      <w:r w:rsidRPr="00E32427">
        <w:rPr>
          <w:b/>
          <w:bCs/>
          <w:sz w:val="22"/>
          <w:szCs w:val="22"/>
        </w:rPr>
        <w:t xml:space="preserve">CJSC «Kumtor Gold Company» hereby invites you to participate in the Request for Quotation </w:t>
      </w:r>
      <w:r w:rsidRPr="000604C2">
        <w:rPr>
          <w:b/>
          <w:bCs/>
          <w:sz w:val="22"/>
          <w:szCs w:val="22"/>
        </w:rPr>
        <w:t xml:space="preserve">for the supply of </w:t>
      </w:r>
      <w:r w:rsidR="002C6701">
        <w:rPr>
          <w:b/>
          <w:bCs/>
          <w:sz w:val="22"/>
          <w:szCs w:val="22"/>
        </w:rPr>
        <w:t>test g</w:t>
      </w:r>
      <w:r>
        <w:rPr>
          <w:b/>
          <w:bCs/>
          <w:sz w:val="22"/>
          <w:szCs w:val="22"/>
        </w:rPr>
        <w:t xml:space="preserve">as for </w:t>
      </w:r>
      <w:r w:rsidR="00F77947">
        <w:rPr>
          <w:b/>
          <w:bCs/>
          <w:sz w:val="22"/>
          <w:szCs w:val="22"/>
        </w:rPr>
        <w:t xml:space="preserve">the </w:t>
      </w:r>
      <w:r>
        <w:rPr>
          <w:b/>
          <w:bCs/>
          <w:sz w:val="22"/>
          <w:szCs w:val="22"/>
        </w:rPr>
        <w:t>mill.</w:t>
      </w:r>
    </w:p>
    <w:p w14:paraId="4A6861DB" w14:textId="77777777" w:rsidR="00F668DE" w:rsidRPr="002A2651" w:rsidRDefault="00F668DE" w:rsidP="00F668DE">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F668DE" w14:paraId="415CF312" w14:textId="77777777" w:rsidTr="00262C58">
        <w:trPr>
          <w:trHeight w:val="1619"/>
        </w:trPr>
        <w:tc>
          <w:tcPr>
            <w:tcW w:w="2340" w:type="dxa"/>
          </w:tcPr>
          <w:p w14:paraId="217EE0E8" w14:textId="77777777" w:rsidR="00F668DE" w:rsidRPr="00607094" w:rsidRDefault="00F668DE" w:rsidP="00262C58">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1B86EFA9" w14:textId="77777777" w:rsidR="00F668DE" w:rsidRPr="00BB0802" w:rsidRDefault="00F668DE" w:rsidP="00262C58">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22A4F5E5" w14:textId="77777777" w:rsidR="00F668DE" w:rsidRPr="00BB0802" w:rsidRDefault="00F668DE" w:rsidP="00262C58">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2D7A2151" w14:textId="77777777" w:rsidR="00F668DE" w:rsidRPr="00BB0802" w:rsidRDefault="00F668DE" w:rsidP="00262C58">
            <w:pPr>
              <w:pStyle w:val="ad"/>
              <w:spacing w:after="240" w:afterAutospacing="0"/>
              <w:contextualSpacing/>
              <w:jc w:val="both"/>
              <w:rPr>
                <w:sz w:val="22"/>
                <w:szCs w:val="22"/>
              </w:rPr>
            </w:pPr>
            <w:r w:rsidRPr="00607094">
              <w:rPr>
                <w:sz w:val="22"/>
                <w:szCs w:val="22"/>
                <w:lang w:val="en"/>
              </w:rPr>
              <w:t>The signatory’s authority shall be confirmed by the power of attorney or by certified copies of the relevant documents.</w:t>
            </w:r>
          </w:p>
        </w:tc>
      </w:tr>
      <w:tr w:rsidR="00F668DE" w14:paraId="60187F03" w14:textId="77777777" w:rsidTr="00262C58">
        <w:tc>
          <w:tcPr>
            <w:tcW w:w="2340" w:type="dxa"/>
          </w:tcPr>
          <w:p w14:paraId="25E5E0CB" w14:textId="77777777" w:rsidR="00F668DE" w:rsidRPr="00607094" w:rsidRDefault="00F668DE" w:rsidP="00262C58">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7EED8AC2" w14:textId="77777777" w:rsidR="00F668DE" w:rsidRPr="00607094" w:rsidRDefault="00F668DE" w:rsidP="00262C58">
            <w:pPr>
              <w:rPr>
                <w:rFonts w:ascii="Times New Roman" w:hAnsi="Times New Roman" w:cs="Times New Roman"/>
                <w:sz w:val="22"/>
                <w:szCs w:val="22"/>
                <w:lang w:val="ru-RU"/>
              </w:rPr>
            </w:pPr>
          </w:p>
        </w:tc>
        <w:tc>
          <w:tcPr>
            <w:tcW w:w="7704" w:type="dxa"/>
          </w:tcPr>
          <w:p w14:paraId="79F12B76" w14:textId="29BAD260" w:rsidR="00F668DE" w:rsidRPr="00BB0802" w:rsidRDefault="00F668DE" w:rsidP="00262C58">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4" w:history="1">
              <w:r w:rsidR="004B4D5B" w:rsidRPr="001A6863">
                <w:rPr>
                  <w:rStyle w:val="af0"/>
                  <w:rFonts w:ascii="Times New Roman" w:hAnsi="Times New Roman" w:cs="Times New Roman"/>
                  <w:b/>
                  <w:bCs/>
                  <w:sz w:val="22"/>
                  <w:szCs w:val="22"/>
                </w:rPr>
                <w:t>Gas.mill</w:t>
              </w:r>
              <w:r w:rsidR="004B4D5B" w:rsidRPr="001A6863">
                <w:rPr>
                  <w:rStyle w:val="af0"/>
                  <w:rFonts w:ascii="Times New Roman" w:hAnsi="Times New Roman" w:cs="Times New Roman"/>
                  <w:b/>
                  <w:bCs/>
                  <w:sz w:val="22"/>
                  <w:szCs w:val="22"/>
                  <w:lang w:val="en"/>
                </w:rPr>
                <w:t>@kumtor.kg</w:t>
              </w:r>
            </w:hyperlink>
            <w:r w:rsidRPr="00607094">
              <w:rPr>
                <w:rFonts w:ascii="Times New Roman" w:hAnsi="Times New Roman" w:cs="Times New Roman"/>
                <w:sz w:val="22"/>
                <w:szCs w:val="22"/>
                <w:lang w:val="en"/>
              </w:rPr>
              <w:t xml:space="preserve"> no later than </w:t>
            </w:r>
            <w:r w:rsidRPr="00F83461">
              <w:rPr>
                <w:rFonts w:ascii="Times New Roman" w:hAnsi="Times New Roman" w:cs="Times New Roman"/>
                <w:b/>
                <w:bCs/>
                <w:sz w:val="22"/>
                <w:szCs w:val="22"/>
              </w:rPr>
              <w:t>2</w:t>
            </w:r>
            <w:r w:rsidRPr="00607094">
              <w:rPr>
                <w:rFonts w:ascii="Times New Roman" w:hAnsi="Times New Roman" w:cs="Times New Roman"/>
                <w:b/>
                <w:bCs/>
                <w:sz w:val="22"/>
                <w:szCs w:val="22"/>
                <w:lang w:val="en"/>
              </w:rPr>
              <w:t xml:space="preserve">:00 pm </w:t>
            </w:r>
            <w:r w:rsidRPr="000B0D3C">
              <w:rPr>
                <w:rFonts w:ascii="Times New Roman" w:hAnsi="Times New Roman" w:cs="Times New Roman"/>
                <w:b/>
                <w:bCs/>
                <w:sz w:val="22"/>
                <w:szCs w:val="22"/>
              </w:rPr>
              <w:t>(by Bishkek time)</w:t>
            </w:r>
            <w:r>
              <w:rPr>
                <w:rFonts w:ascii="Times New Roman" w:hAnsi="Times New Roman" w:cs="Times New Roman"/>
                <w:b/>
                <w:bCs/>
                <w:sz w:val="22"/>
                <w:szCs w:val="22"/>
              </w:rPr>
              <w:t xml:space="preserve"> </w:t>
            </w:r>
            <w:r w:rsidRPr="00607094">
              <w:rPr>
                <w:rFonts w:ascii="Times New Roman" w:hAnsi="Times New Roman" w:cs="Times New Roman"/>
                <w:b/>
                <w:bCs/>
                <w:sz w:val="22"/>
                <w:szCs w:val="22"/>
                <w:lang w:val="en"/>
              </w:rPr>
              <w:t xml:space="preserve">on </w:t>
            </w:r>
            <w:r>
              <w:rPr>
                <w:rFonts w:ascii="Times New Roman" w:hAnsi="Times New Roman" w:cs="Times New Roman"/>
                <w:b/>
                <w:bCs/>
                <w:sz w:val="22"/>
                <w:szCs w:val="22"/>
              </w:rPr>
              <w:t>April 2</w:t>
            </w:r>
            <w:r w:rsidRPr="00F668DE">
              <w:rPr>
                <w:rFonts w:ascii="Times New Roman" w:hAnsi="Times New Roman" w:cs="Times New Roman"/>
                <w:b/>
                <w:bCs/>
                <w:sz w:val="22"/>
                <w:szCs w:val="22"/>
              </w:rPr>
              <w:t>3</w:t>
            </w:r>
            <w:r w:rsidRPr="00F668DE">
              <w:rPr>
                <w:rFonts w:ascii="Times New Roman" w:hAnsi="Times New Roman" w:cs="Times New Roman"/>
                <w:b/>
                <w:bCs/>
                <w:sz w:val="22"/>
                <w:szCs w:val="22"/>
                <w:vertAlign w:val="superscript"/>
              </w:rPr>
              <w:t>rd</w:t>
            </w:r>
            <w:r w:rsidRPr="00607094">
              <w:rPr>
                <w:rFonts w:ascii="Times New Roman" w:hAnsi="Times New Roman" w:cs="Times New Roman"/>
                <w:b/>
                <w:bCs/>
                <w:sz w:val="22"/>
                <w:szCs w:val="22"/>
                <w:lang w:val="en"/>
              </w:rPr>
              <w:t>, 2026</w:t>
            </w:r>
            <w:r w:rsidRPr="00607094">
              <w:rPr>
                <w:rFonts w:ascii="Times New Roman" w:hAnsi="Times New Roman" w:cs="Times New Roman"/>
                <w:b/>
                <w:bCs/>
                <w:i/>
                <w:iCs/>
                <w:sz w:val="22"/>
                <w:szCs w:val="22"/>
                <w:lang w:val="en"/>
              </w:rPr>
              <w:t>.</w:t>
            </w:r>
          </w:p>
          <w:p w14:paraId="341D38CA" w14:textId="77777777" w:rsidR="00F668DE" w:rsidRPr="00BB0802" w:rsidRDefault="00F668DE" w:rsidP="00262C58">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F668DE" w14:paraId="04A08BD4" w14:textId="77777777" w:rsidTr="00262C58">
        <w:tc>
          <w:tcPr>
            <w:tcW w:w="2340" w:type="dxa"/>
          </w:tcPr>
          <w:p w14:paraId="26CD89EE" w14:textId="77777777" w:rsidR="00F668DE" w:rsidRPr="00BB0802" w:rsidRDefault="00F668DE" w:rsidP="00262C58">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36314242" w14:textId="77777777" w:rsidR="00F668DE" w:rsidRPr="00BB0802" w:rsidRDefault="00F668DE" w:rsidP="00262C5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1AC7ACCE" w14:textId="77777777" w:rsidR="00F668DE" w:rsidRPr="00BB0802" w:rsidRDefault="00F668DE" w:rsidP="00262C5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793D119B" w14:textId="77777777" w:rsidR="00F668DE" w:rsidRPr="00BB0802" w:rsidRDefault="00F668DE" w:rsidP="00262C5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36D95F0B" w14:textId="77777777" w:rsidR="00F668DE" w:rsidRPr="00BB0802" w:rsidRDefault="00F668DE" w:rsidP="00262C5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A40C1AE" w14:textId="77777777" w:rsidR="00F668DE" w:rsidRPr="00FD6D86" w:rsidRDefault="00F668DE" w:rsidP="00262C5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p w14:paraId="4C200D06" w14:textId="6774D274" w:rsidR="00FD6D86" w:rsidRPr="00FD6D86" w:rsidRDefault="00234879" w:rsidP="00262C58">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w:t>
            </w:r>
            <w:r>
              <w:rPr>
                <w:rFonts w:ascii="Times New Roman" w:hAnsi="Times New Roman" w:cs="Times New Roman"/>
                <w:sz w:val="22"/>
                <w:szCs w:val="22"/>
                <w:lang w:val="en"/>
              </w:rPr>
              <w:t>Good</w:t>
            </w:r>
            <w:r w:rsidRPr="00234879">
              <w:rPr>
                <w:rFonts w:ascii="Times New Roman" w:hAnsi="Times New Roman" w:cs="Times New Roman"/>
                <w:sz w:val="22"/>
                <w:szCs w:val="22"/>
              </w:rPr>
              <w:t>’s shelf life</w:t>
            </w:r>
          </w:p>
        </w:tc>
      </w:tr>
      <w:tr w:rsidR="00F668DE" w14:paraId="02CD2399" w14:textId="77777777" w:rsidTr="00262C58">
        <w:tc>
          <w:tcPr>
            <w:tcW w:w="2340" w:type="dxa"/>
          </w:tcPr>
          <w:p w14:paraId="1E210608" w14:textId="77777777" w:rsidR="00F668DE" w:rsidRPr="00607094" w:rsidRDefault="00F668DE" w:rsidP="00262C58">
            <w:pPr>
              <w:pStyle w:val="a7"/>
              <w:autoSpaceDE w:val="0"/>
              <w:autoSpaceDN w:val="0"/>
              <w:adjustRightInd w:val="0"/>
              <w:ind w:left="0"/>
              <w:rPr>
                <w:rFonts w:ascii="Times New Roman" w:hAnsi="Times New Roman" w:cs="Times New Roman"/>
                <w:b/>
                <w:bCs/>
                <w:sz w:val="22"/>
                <w:szCs w:val="22"/>
                <w:lang w:val="en"/>
              </w:rPr>
            </w:pPr>
            <w:r w:rsidRPr="00972DE1">
              <w:rPr>
                <w:rFonts w:ascii="Times New Roman" w:hAnsi="Times New Roman" w:cs="Times New Roman"/>
                <w:b/>
                <w:bCs/>
                <w:sz w:val="22"/>
                <w:szCs w:val="22"/>
              </w:rPr>
              <w:t>Proposals subject line:</w:t>
            </w:r>
          </w:p>
        </w:tc>
        <w:tc>
          <w:tcPr>
            <w:tcW w:w="7704" w:type="dxa"/>
          </w:tcPr>
          <w:p w14:paraId="73F1155A" w14:textId="3A9F99FF" w:rsidR="00F668DE" w:rsidRPr="00F668DE" w:rsidRDefault="00F668DE" w:rsidP="00262C58">
            <w:pPr>
              <w:tabs>
                <w:tab w:val="left" w:pos="1613"/>
              </w:tabs>
              <w:jc w:val="both"/>
              <w:rPr>
                <w:rFonts w:ascii="Times New Roman" w:hAnsi="Times New Roman" w:cs="Times New Roman"/>
                <w:sz w:val="22"/>
                <w:szCs w:val="22"/>
              </w:rPr>
            </w:pPr>
            <w:r w:rsidRPr="004B4489">
              <w:rPr>
                <w:b/>
                <w:bCs/>
                <w:sz w:val="22"/>
                <w:szCs w:val="22"/>
              </w:rPr>
              <w:t>R29</w:t>
            </w:r>
            <w:r>
              <w:rPr>
                <w:b/>
                <w:bCs/>
                <w:sz w:val="22"/>
                <w:szCs w:val="22"/>
              </w:rPr>
              <w:t>112</w:t>
            </w:r>
          </w:p>
        </w:tc>
      </w:tr>
      <w:tr w:rsidR="00F668DE" w14:paraId="790AD165" w14:textId="77777777" w:rsidTr="00262C58">
        <w:trPr>
          <w:trHeight w:val="566"/>
        </w:trPr>
        <w:tc>
          <w:tcPr>
            <w:tcW w:w="2340" w:type="dxa"/>
          </w:tcPr>
          <w:p w14:paraId="12DB487A" w14:textId="77777777" w:rsidR="00F668DE" w:rsidRPr="00C715FD" w:rsidRDefault="00F668DE" w:rsidP="00262C58">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01782407"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F668DE" w14:paraId="12F7473E" w14:textId="77777777" w:rsidTr="00262C58">
        <w:trPr>
          <w:trHeight w:val="809"/>
        </w:trPr>
        <w:tc>
          <w:tcPr>
            <w:tcW w:w="10044" w:type="dxa"/>
            <w:gridSpan w:val="2"/>
          </w:tcPr>
          <w:p w14:paraId="2F0FFA04"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F668DE" w14:paraId="253E14EB" w14:textId="77777777" w:rsidTr="00262C58">
        <w:tc>
          <w:tcPr>
            <w:tcW w:w="10044" w:type="dxa"/>
            <w:gridSpan w:val="2"/>
          </w:tcPr>
          <w:p w14:paraId="3374DC8E" w14:textId="4A8056E2" w:rsidR="00F668DE" w:rsidRPr="00447AA0" w:rsidRDefault="00F668DE" w:rsidP="00262C58">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Commercial Proposal shall be submitted on official letterhead</w:t>
            </w:r>
            <w:r w:rsidR="00447AA0" w:rsidRPr="00447AA0">
              <w:rPr>
                <w:rFonts w:eastAsia="Calibri"/>
                <w:sz w:val="22"/>
                <w:szCs w:val="22"/>
              </w:rPr>
              <w:t xml:space="preserve"> </w:t>
            </w:r>
            <w:r w:rsidR="00447AA0" w:rsidRPr="00447AA0">
              <w:rPr>
                <w:rFonts w:eastAsia="Calibri"/>
                <w:sz w:val="22"/>
                <w:szCs w:val="22"/>
              </w:rPr>
              <w:t>and contain information regarding the</w:t>
            </w:r>
            <w:r w:rsidR="00447AA0" w:rsidRPr="00447AA0">
              <w:rPr>
                <w:rFonts w:eastAsia="Calibri"/>
                <w:sz w:val="22"/>
                <w:szCs w:val="22"/>
              </w:rPr>
              <w:t xml:space="preserve"> </w:t>
            </w:r>
            <w:r w:rsidR="00447AA0">
              <w:rPr>
                <w:rFonts w:eastAsia="Calibri"/>
                <w:sz w:val="22"/>
                <w:szCs w:val="22"/>
              </w:rPr>
              <w:t>Good</w:t>
            </w:r>
            <w:r w:rsidR="00447AA0" w:rsidRPr="00447AA0">
              <w:rPr>
                <w:rFonts w:eastAsia="Calibri"/>
                <w:sz w:val="22"/>
                <w:szCs w:val="22"/>
              </w:rPr>
              <w:t>’s shelf life.</w:t>
            </w:r>
          </w:p>
        </w:tc>
      </w:tr>
      <w:tr w:rsidR="00F668DE" w14:paraId="238702D7" w14:textId="77777777" w:rsidTr="00262C58">
        <w:tc>
          <w:tcPr>
            <w:tcW w:w="10044" w:type="dxa"/>
            <w:gridSpan w:val="2"/>
          </w:tcPr>
          <w:p w14:paraId="59B55356"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1C4AED86"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0186FB03"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32584096"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7EB2918E"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F668DE" w14:paraId="36D0BFC8" w14:textId="77777777" w:rsidTr="00262C58">
        <w:tc>
          <w:tcPr>
            <w:tcW w:w="10044" w:type="dxa"/>
            <w:gridSpan w:val="2"/>
          </w:tcPr>
          <w:p w14:paraId="0D84B2EC"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Pr>
                <w:b/>
                <w:bCs/>
                <w:sz w:val="22"/>
                <w:szCs w:val="22"/>
                <w:lang w:val="en"/>
              </w:rPr>
              <w:t>Alina</w:t>
            </w:r>
            <w:r w:rsidRPr="00607094">
              <w:rPr>
                <w:b/>
                <w:bCs/>
                <w:sz w:val="22"/>
                <w:szCs w:val="22"/>
                <w:lang w:val="en"/>
              </w:rPr>
              <w:t>.</w:t>
            </w:r>
            <w:r>
              <w:rPr>
                <w:b/>
                <w:bCs/>
                <w:sz w:val="22"/>
                <w:szCs w:val="22"/>
                <w:lang w:val="en"/>
              </w:rPr>
              <w:t>Zhumakadyrova</w:t>
            </w:r>
            <w:r w:rsidRPr="00607094">
              <w:rPr>
                <w:b/>
                <w:bCs/>
                <w:sz w:val="22"/>
                <w:szCs w:val="22"/>
                <w:lang w:val="en"/>
              </w:rPr>
              <w:t>@kumtor.kg</w:t>
            </w:r>
            <w:r w:rsidRPr="00607094">
              <w:rPr>
                <w:sz w:val="22"/>
                <w:szCs w:val="22"/>
                <w:lang w:val="en"/>
              </w:rPr>
              <w:t>. </w:t>
            </w:r>
          </w:p>
        </w:tc>
      </w:tr>
      <w:tr w:rsidR="00F668DE" w14:paraId="7BFFA399" w14:textId="77777777" w:rsidTr="00262C58">
        <w:tc>
          <w:tcPr>
            <w:tcW w:w="10044" w:type="dxa"/>
            <w:gridSpan w:val="2"/>
          </w:tcPr>
          <w:p w14:paraId="015A3068" w14:textId="77777777" w:rsidR="00F668DE" w:rsidRPr="00BB0802" w:rsidRDefault="00F668DE" w:rsidP="00262C58">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19343007" w14:textId="77777777" w:rsidR="00F668DE" w:rsidRPr="000A22DD" w:rsidRDefault="00F668DE" w:rsidP="00F668DE">
      <w:pPr>
        <w:rPr>
          <w:rFonts w:ascii="Times New Roman" w:hAnsi="Times New Roman" w:cs="Times New Roman"/>
          <w:sz w:val="22"/>
          <w:szCs w:val="22"/>
        </w:rPr>
      </w:pPr>
      <w:r w:rsidRPr="00607094">
        <w:rPr>
          <w:rFonts w:ascii="Times New Roman" w:hAnsi="Times New Roman" w:cs="Times New Roman"/>
          <w:sz w:val="22"/>
          <w:szCs w:val="22"/>
          <w:lang w:val="en"/>
        </w:rPr>
        <w:t>Attachments:</w:t>
      </w:r>
    </w:p>
    <w:p w14:paraId="02233CE9" w14:textId="614E2D4A" w:rsidR="00F668DE" w:rsidRPr="000A22DD" w:rsidRDefault="00F668DE" w:rsidP="00F668DE">
      <w:pPr>
        <w:rPr>
          <w:rFonts w:ascii="Times New Roman" w:hAnsi="Times New Roman" w:cs="Times New Roman"/>
          <w:sz w:val="22"/>
          <w:szCs w:val="22"/>
        </w:rPr>
      </w:pPr>
      <w:r w:rsidRPr="00607094">
        <w:rPr>
          <w:rFonts w:ascii="Times New Roman" w:hAnsi="Times New Roman" w:cs="Times New Roman"/>
          <w:sz w:val="22"/>
          <w:szCs w:val="22"/>
          <w:lang w:val="en"/>
        </w:rPr>
        <w:t xml:space="preserve">1. </w:t>
      </w:r>
      <w:r>
        <w:rPr>
          <w:rFonts w:ascii="Times New Roman" w:hAnsi="Times New Roman" w:cs="Times New Roman"/>
          <w:sz w:val="22"/>
          <w:szCs w:val="22"/>
        </w:rPr>
        <w:t>Request for Quotations</w:t>
      </w:r>
      <w:r w:rsidRPr="000A22DD">
        <w:rPr>
          <w:rFonts w:ascii="Times New Roman" w:hAnsi="Times New Roman" w:cs="Times New Roman"/>
          <w:sz w:val="22"/>
          <w:szCs w:val="22"/>
        </w:rPr>
        <w:t xml:space="preserve"> and additional information</w:t>
      </w:r>
      <w:r w:rsidRPr="00607094">
        <w:rPr>
          <w:rFonts w:ascii="Times New Roman" w:hAnsi="Times New Roman" w:cs="Times New Roman"/>
          <w:sz w:val="22"/>
          <w:szCs w:val="22"/>
          <w:lang w:val="en"/>
        </w:rPr>
        <w:t xml:space="preserve">. </w:t>
      </w:r>
    </w:p>
    <w:p w14:paraId="1CE46B3F" w14:textId="77777777" w:rsidR="00F668DE" w:rsidRDefault="00F668DE" w:rsidP="00F668DE"/>
    <w:p w14:paraId="01F31700" w14:textId="77777777" w:rsidR="00F668DE" w:rsidRPr="00607E7B" w:rsidRDefault="00F668DE" w:rsidP="00F668DE"/>
    <w:p w14:paraId="65C60D93" w14:textId="77777777" w:rsidR="00F668DE" w:rsidRPr="000F6C4D" w:rsidRDefault="00F668DE" w:rsidP="00F668DE">
      <w:pPr>
        <w:rPr>
          <w:b/>
          <w:bCs/>
        </w:rPr>
      </w:pPr>
    </w:p>
    <w:p w14:paraId="4FF4AF3F" w14:textId="77777777" w:rsidR="00F668DE" w:rsidRPr="00F668DE" w:rsidRDefault="00F668DE"/>
    <w:sectPr w:rsidR="00F668DE" w:rsidRPr="00F668DE" w:rsidSect="00F668DE">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8DE"/>
    <w:rsid w:val="00206D8C"/>
    <w:rsid w:val="00234879"/>
    <w:rsid w:val="002C6701"/>
    <w:rsid w:val="00447AA0"/>
    <w:rsid w:val="004B4D5B"/>
    <w:rsid w:val="00611AFC"/>
    <w:rsid w:val="00836602"/>
    <w:rsid w:val="00B215A9"/>
    <w:rsid w:val="00DD3374"/>
    <w:rsid w:val="00F668DE"/>
    <w:rsid w:val="00F77947"/>
    <w:rsid w:val="00FD6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28C96"/>
  <w15:chartTrackingRefBased/>
  <w15:docId w15:val="{5DB2FD92-3534-4CEF-B949-9A55B025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8DE"/>
  </w:style>
  <w:style w:type="paragraph" w:styleId="1">
    <w:name w:val="heading 1"/>
    <w:basedOn w:val="a"/>
    <w:next w:val="a"/>
    <w:link w:val="10"/>
    <w:uiPriority w:val="9"/>
    <w:qFormat/>
    <w:rsid w:val="00F668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F668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F668D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F668D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F668D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F668D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668D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668D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668D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68D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F668D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F668D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F668D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F668D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F668D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668DE"/>
    <w:rPr>
      <w:rFonts w:eastAsiaTheme="majorEastAsia" w:cstheme="majorBidi"/>
      <w:color w:val="595959" w:themeColor="text1" w:themeTint="A6"/>
    </w:rPr>
  </w:style>
  <w:style w:type="character" w:customStyle="1" w:styleId="80">
    <w:name w:val="Заголовок 8 Знак"/>
    <w:basedOn w:val="a0"/>
    <w:link w:val="8"/>
    <w:uiPriority w:val="9"/>
    <w:semiHidden/>
    <w:rsid w:val="00F668D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668DE"/>
    <w:rPr>
      <w:rFonts w:eastAsiaTheme="majorEastAsia" w:cstheme="majorBidi"/>
      <w:color w:val="272727" w:themeColor="text1" w:themeTint="D8"/>
    </w:rPr>
  </w:style>
  <w:style w:type="paragraph" w:styleId="a3">
    <w:name w:val="Title"/>
    <w:basedOn w:val="a"/>
    <w:next w:val="a"/>
    <w:link w:val="a4"/>
    <w:uiPriority w:val="10"/>
    <w:qFormat/>
    <w:rsid w:val="00F668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F668D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668D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668D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668DE"/>
    <w:pPr>
      <w:spacing w:before="160"/>
      <w:jc w:val="center"/>
    </w:pPr>
    <w:rPr>
      <w:i/>
      <w:iCs/>
      <w:color w:val="404040" w:themeColor="text1" w:themeTint="BF"/>
    </w:rPr>
  </w:style>
  <w:style w:type="character" w:customStyle="1" w:styleId="22">
    <w:name w:val="Цитата 2 Знак"/>
    <w:basedOn w:val="a0"/>
    <w:link w:val="21"/>
    <w:uiPriority w:val="29"/>
    <w:rsid w:val="00F668DE"/>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F668DE"/>
    <w:pPr>
      <w:ind w:left="720"/>
      <w:contextualSpacing/>
    </w:pPr>
  </w:style>
  <w:style w:type="character" w:styleId="a9">
    <w:name w:val="Intense Emphasis"/>
    <w:basedOn w:val="a0"/>
    <w:uiPriority w:val="21"/>
    <w:qFormat/>
    <w:rsid w:val="00F668DE"/>
    <w:rPr>
      <w:i/>
      <w:iCs/>
      <w:color w:val="0F4761" w:themeColor="accent1" w:themeShade="BF"/>
    </w:rPr>
  </w:style>
  <w:style w:type="paragraph" w:styleId="aa">
    <w:name w:val="Intense Quote"/>
    <w:basedOn w:val="a"/>
    <w:next w:val="a"/>
    <w:link w:val="ab"/>
    <w:uiPriority w:val="30"/>
    <w:qFormat/>
    <w:rsid w:val="00F668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F668DE"/>
    <w:rPr>
      <w:i/>
      <w:iCs/>
      <w:color w:val="0F4761" w:themeColor="accent1" w:themeShade="BF"/>
    </w:rPr>
  </w:style>
  <w:style w:type="character" w:styleId="ac">
    <w:name w:val="Intense Reference"/>
    <w:basedOn w:val="a0"/>
    <w:uiPriority w:val="32"/>
    <w:qFormat/>
    <w:rsid w:val="00F668DE"/>
    <w:rPr>
      <w:b/>
      <w:bCs/>
      <w:smallCaps/>
      <w:color w:val="0F4761" w:themeColor="accent1" w:themeShade="BF"/>
      <w:spacing w:val="5"/>
    </w:rPr>
  </w:style>
  <w:style w:type="paragraph" w:styleId="ad">
    <w:name w:val="Normal (Web)"/>
    <w:basedOn w:val="a"/>
    <w:uiPriority w:val="99"/>
    <w:unhideWhenUsed/>
    <w:rsid w:val="00F668DE"/>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F66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668DE"/>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F668DE"/>
  </w:style>
  <w:style w:type="character" w:styleId="af0">
    <w:name w:val="Hyperlink"/>
    <w:basedOn w:val="a0"/>
    <w:uiPriority w:val="99"/>
    <w:unhideWhenUsed/>
    <w:rsid w:val="00F668DE"/>
    <w:rPr>
      <w:color w:val="467886"/>
      <w:u w:val="single"/>
    </w:rPr>
  </w:style>
  <w:style w:type="character" w:styleId="af1">
    <w:name w:val="Unresolved Mention"/>
    <w:basedOn w:val="a0"/>
    <w:uiPriority w:val="99"/>
    <w:semiHidden/>
    <w:unhideWhenUsed/>
    <w:rsid w:val="00F668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as.mill@kumtor.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380</Words>
  <Characters>2172</Characters>
  <Application>Microsoft Office Word</Application>
  <DocSecurity>0</DocSecurity>
  <Lines>18</Lines>
  <Paragraphs>5</Paragraphs>
  <ScaleCrop>false</ScaleCrop>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Zhumakadyrova</dc:creator>
  <cp:keywords/>
  <dc:description/>
  <cp:lastModifiedBy>Alina Zhumakadyrova</cp:lastModifiedBy>
  <cp:revision>9</cp:revision>
  <dcterms:created xsi:type="dcterms:W3CDTF">2026-04-16T10:05:00Z</dcterms:created>
  <dcterms:modified xsi:type="dcterms:W3CDTF">2026-04-17T03:04:00Z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2026-04-16T10:09:41Z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4972c827-9a9b-42cf-97aa-6281f64d6f04</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